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913B" w14:textId="77777777" w:rsidR="005C4EA7" w:rsidRPr="005C4EA7" w:rsidRDefault="005C4EA7" w:rsidP="005C4EA7">
      <w:pPr>
        <w:pStyle w:val="Title"/>
        <w:ind w:left="5760"/>
        <w:jc w:val="left"/>
        <w:rPr>
          <w:b/>
          <w:sz w:val="24"/>
          <w:u w:val="none"/>
        </w:rPr>
      </w:pPr>
      <w:r w:rsidRPr="005C4EA7">
        <w:rPr>
          <w:b/>
          <w:sz w:val="24"/>
          <w:u w:val="none"/>
        </w:rPr>
        <w:t>Приложение № 1</w:t>
      </w:r>
    </w:p>
    <w:p w14:paraId="4D21361C" w14:textId="73E5DAF5" w:rsidR="00251696" w:rsidRDefault="00251696" w:rsidP="00124EDF">
      <w:pPr>
        <w:jc w:val="center"/>
        <w:rPr>
          <w:b/>
          <w:sz w:val="32"/>
          <w:szCs w:val="32"/>
          <w:lang w:val="bg-BG"/>
        </w:rPr>
      </w:pPr>
    </w:p>
    <w:p w14:paraId="540DECA7" w14:textId="77777777" w:rsidR="004C23B1" w:rsidRDefault="004C23B1" w:rsidP="00124EDF">
      <w:pPr>
        <w:jc w:val="center"/>
        <w:rPr>
          <w:b/>
          <w:sz w:val="32"/>
          <w:szCs w:val="32"/>
          <w:lang w:val="bg-BG"/>
        </w:rPr>
      </w:pPr>
    </w:p>
    <w:p w14:paraId="0E25BA6C" w14:textId="77777777" w:rsidR="00586137" w:rsidRPr="00586137" w:rsidRDefault="00586137" w:rsidP="00586137">
      <w:pPr>
        <w:spacing w:line="264" w:lineRule="auto"/>
        <w:jc w:val="center"/>
        <w:rPr>
          <w:b/>
          <w:sz w:val="24"/>
          <w:szCs w:val="24"/>
          <w:lang w:val="bg-BG"/>
        </w:rPr>
      </w:pPr>
      <w:r w:rsidRPr="00586137">
        <w:rPr>
          <w:b/>
          <w:sz w:val="24"/>
          <w:szCs w:val="24"/>
          <w:lang w:val="bg-BG"/>
        </w:rPr>
        <w:t>ТЕХНИЧЕСКА СПЕЦИФИКАЦИЯ</w:t>
      </w:r>
    </w:p>
    <w:p w14:paraId="586D8A70" w14:textId="77777777" w:rsidR="00543FF6" w:rsidRDefault="00543FF6" w:rsidP="00543FF6">
      <w:pPr>
        <w:pStyle w:val="Title"/>
        <w:rPr>
          <w:b/>
          <w:sz w:val="24"/>
          <w:u w:val="none"/>
          <w:lang w:val="ru-RU"/>
        </w:rPr>
      </w:pPr>
      <w:r>
        <w:rPr>
          <w:b/>
          <w:sz w:val="24"/>
          <w:u w:val="none"/>
          <w:lang w:val="ru-RU"/>
        </w:rPr>
        <w:t>з</w:t>
      </w:r>
      <w:r w:rsidRPr="00543FF6">
        <w:rPr>
          <w:b/>
          <w:sz w:val="24"/>
          <w:u w:val="none"/>
          <w:lang w:val="ru-RU"/>
        </w:rPr>
        <w:t xml:space="preserve">а </w:t>
      </w:r>
      <w:r w:rsidRPr="00586137">
        <w:rPr>
          <w:b/>
          <w:sz w:val="24"/>
          <w:u w:val="none"/>
          <w:lang w:val="ru-RU"/>
        </w:rPr>
        <w:t>и</w:t>
      </w:r>
      <w:r w:rsidR="00586137">
        <w:rPr>
          <w:b/>
          <w:sz w:val="24"/>
          <w:u w:val="none"/>
          <w:lang w:val="ru-RU"/>
        </w:rPr>
        <w:t>з</w:t>
      </w:r>
      <w:r w:rsidR="00586137">
        <w:rPr>
          <w:b/>
          <w:sz w:val="24"/>
          <w:u w:val="none"/>
        </w:rPr>
        <w:t>вършване на с</w:t>
      </w:r>
      <w:r w:rsidR="00586137" w:rsidRPr="00586137">
        <w:rPr>
          <w:b/>
          <w:sz w:val="24"/>
          <w:u w:val="none"/>
          <w:lang w:val="ru-RU"/>
        </w:rPr>
        <w:t>троително-монтажни и ремонтни работ</w:t>
      </w:r>
      <w:r w:rsidR="00586137">
        <w:rPr>
          <w:b/>
          <w:sz w:val="24"/>
          <w:u w:val="none"/>
          <w:lang w:val="ru-RU"/>
        </w:rPr>
        <w:t>и</w:t>
      </w:r>
    </w:p>
    <w:p w14:paraId="7D64D648" w14:textId="77777777" w:rsidR="005C4EA7" w:rsidRPr="00586137" w:rsidRDefault="005C4EA7" w:rsidP="00543FF6">
      <w:pPr>
        <w:pStyle w:val="Title"/>
        <w:rPr>
          <w:b/>
          <w:sz w:val="24"/>
          <w:u w:val="none"/>
          <w:lang w:val="ru-RU"/>
        </w:rPr>
      </w:pPr>
    </w:p>
    <w:p w14:paraId="207D8211" w14:textId="79ABDDAD" w:rsidR="00543FF6" w:rsidRPr="005C4DA8" w:rsidRDefault="00543FF6" w:rsidP="00543FF6">
      <w:pPr>
        <w:pStyle w:val="Title"/>
        <w:spacing w:before="120" w:after="120"/>
        <w:jc w:val="left"/>
        <w:rPr>
          <w:b/>
          <w:sz w:val="24"/>
          <w:u w:val="none"/>
          <w:lang w:val="en-US"/>
        </w:rPr>
      </w:pPr>
      <w:r w:rsidRPr="00282952">
        <w:rPr>
          <w:b/>
          <w:sz w:val="24"/>
        </w:rPr>
        <w:t>Обект:</w:t>
      </w:r>
      <w:r w:rsidRPr="003F1842">
        <w:rPr>
          <w:sz w:val="24"/>
          <w:u w:val="none"/>
        </w:rPr>
        <w:t xml:space="preserve"> </w:t>
      </w:r>
      <w:r w:rsidR="00B54A11" w:rsidRPr="00B54A11">
        <w:rPr>
          <w:b/>
          <w:bCs/>
          <w:sz w:val="24"/>
          <w:u w:val="none"/>
        </w:rPr>
        <w:t>Ограда</w:t>
      </w:r>
      <w:r w:rsidR="00080080">
        <w:rPr>
          <w:b/>
          <w:bCs/>
          <w:sz w:val="24"/>
          <w:u w:val="none"/>
        </w:rPr>
        <w:t xml:space="preserve"> и</w:t>
      </w:r>
      <w:r w:rsidR="00B54A11" w:rsidRPr="00B54A11">
        <w:rPr>
          <w:b/>
          <w:bCs/>
          <w:sz w:val="24"/>
          <w:u w:val="none"/>
        </w:rPr>
        <w:t xml:space="preserve"> борд </w:t>
      </w:r>
      <w:r w:rsidR="00080080">
        <w:rPr>
          <w:b/>
          <w:bCs/>
          <w:sz w:val="24"/>
          <w:u w:val="none"/>
        </w:rPr>
        <w:t>покрив</w:t>
      </w:r>
      <w:r w:rsidR="006D5BF0">
        <w:rPr>
          <w:b/>
          <w:sz w:val="24"/>
          <w:u w:val="none"/>
        </w:rPr>
        <w:t xml:space="preserve"> – </w:t>
      </w:r>
      <w:r w:rsidR="00B54A11">
        <w:rPr>
          <w:b/>
          <w:sz w:val="24"/>
          <w:u w:val="none"/>
        </w:rPr>
        <w:t>Ремонтни работи по част от ограда</w:t>
      </w:r>
      <w:r w:rsidR="00080080">
        <w:rPr>
          <w:b/>
          <w:sz w:val="24"/>
          <w:u w:val="none"/>
        </w:rPr>
        <w:t xml:space="preserve"> и</w:t>
      </w:r>
      <w:r w:rsidR="00B54A11">
        <w:rPr>
          <w:b/>
          <w:sz w:val="24"/>
          <w:u w:val="none"/>
        </w:rPr>
        <w:t xml:space="preserve"> по борд</w:t>
      </w:r>
      <w:r w:rsidR="00080080">
        <w:rPr>
          <w:b/>
          <w:sz w:val="24"/>
          <w:u w:val="none"/>
        </w:rPr>
        <w:t>а</w:t>
      </w:r>
      <w:r w:rsidR="00B54A11">
        <w:rPr>
          <w:b/>
          <w:sz w:val="24"/>
          <w:u w:val="none"/>
        </w:rPr>
        <w:t xml:space="preserve"> </w:t>
      </w:r>
      <w:r w:rsidR="00080080">
        <w:rPr>
          <w:b/>
          <w:sz w:val="24"/>
          <w:u w:val="none"/>
        </w:rPr>
        <w:t xml:space="preserve">на </w:t>
      </w:r>
      <w:r w:rsidR="00B54A11">
        <w:rPr>
          <w:b/>
          <w:sz w:val="24"/>
          <w:u w:val="none"/>
        </w:rPr>
        <w:t>покрив</w:t>
      </w:r>
      <w:r w:rsidR="00080080">
        <w:rPr>
          <w:b/>
          <w:sz w:val="24"/>
          <w:u w:val="none"/>
        </w:rPr>
        <w:t>а</w:t>
      </w:r>
    </w:p>
    <w:p w14:paraId="09F38E09" w14:textId="4941D13C" w:rsidR="00543FF6" w:rsidRPr="00390E84" w:rsidRDefault="00543FF6" w:rsidP="00543FF6">
      <w:pPr>
        <w:pStyle w:val="Title"/>
        <w:jc w:val="left"/>
        <w:rPr>
          <w:b/>
          <w:sz w:val="24"/>
          <w:u w:val="none"/>
          <w:lang w:val="ru-RU"/>
        </w:rPr>
      </w:pPr>
      <w:r w:rsidRPr="00282952">
        <w:rPr>
          <w:b/>
          <w:sz w:val="24"/>
        </w:rPr>
        <w:t>Местонахождение:</w:t>
      </w:r>
      <w:r>
        <w:rPr>
          <w:sz w:val="24"/>
          <w:u w:val="none"/>
        </w:rPr>
        <w:tab/>
      </w:r>
      <w:r w:rsidRPr="00390E84">
        <w:rPr>
          <w:b/>
          <w:sz w:val="24"/>
          <w:u w:val="none"/>
        </w:rPr>
        <w:t xml:space="preserve">София, </w:t>
      </w:r>
      <w:r w:rsidR="0085424B">
        <w:rPr>
          <w:b/>
          <w:sz w:val="24"/>
          <w:u w:val="none"/>
        </w:rPr>
        <w:t>б</w:t>
      </w:r>
      <w:r w:rsidR="007A5F5D">
        <w:rPr>
          <w:b/>
          <w:sz w:val="24"/>
          <w:u w:val="none"/>
        </w:rPr>
        <w:t>ул.</w:t>
      </w:r>
      <w:r w:rsidRPr="00390E84">
        <w:rPr>
          <w:b/>
          <w:sz w:val="24"/>
          <w:u w:val="none"/>
        </w:rPr>
        <w:t xml:space="preserve"> </w:t>
      </w:r>
      <w:r w:rsidR="007A5F5D">
        <w:rPr>
          <w:b/>
          <w:sz w:val="24"/>
          <w:u w:val="none"/>
        </w:rPr>
        <w:t>„</w:t>
      </w:r>
      <w:r w:rsidR="00B54A11">
        <w:rPr>
          <w:b/>
          <w:sz w:val="24"/>
          <w:u w:val="none"/>
        </w:rPr>
        <w:t>Симеоновско шосе</w:t>
      </w:r>
      <w:r w:rsidR="005C4DA8">
        <w:rPr>
          <w:b/>
          <w:sz w:val="24"/>
          <w:u w:val="none"/>
        </w:rPr>
        <w:t>“ №</w:t>
      </w:r>
      <w:r w:rsidR="00B54A11">
        <w:rPr>
          <w:b/>
          <w:sz w:val="24"/>
          <w:u w:val="none"/>
        </w:rPr>
        <w:t>59</w:t>
      </w:r>
    </w:p>
    <w:p w14:paraId="5F9CAA29" w14:textId="77777777" w:rsidR="00543FF6" w:rsidRPr="00282952" w:rsidRDefault="00543FF6" w:rsidP="00543FF6">
      <w:pPr>
        <w:pStyle w:val="Title"/>
        <w:spacing w:before="120" w:after="120"/>
        <w:jc w:val="left"/>
        <w:rPr>
          <w:b/>
          <w:sz w:val="24"/>
          <w:u w:val="none"/>
        </w:rPr>
      </w:pPr>
      <w:r w:rsidRPr="00D16B59">
        <w:rPr>
          <w:b/>
          <w:sz w:val="24"/>
        </w:rPr>
        <w:t>В</w:t>
      </w:r>
      <w:r>
        <w:rPr>
          <w:b/>
          <w:sz w:val="24"/>
        </w:rPr>
        <w:t>ъзложител</w:t>
      </w:r>
      <w:r w:rsidRPr="00D16B59">
        <w:rPr>
          <w:b/>
          <w:sz w:val="24"/>
        </w:rPr>
        <w:t>:</w:t>
      </w:r>
      <w:r w:rsidRPr="00D16B59">
        <w:rPr>
          <w:b/>
          <w:sz w:val="24"/>
          <w:u w:val="none"/>
        </w:rPr>
        <w:t xml:space="preserve"> </w:t>
      </w:r>
      <w:r w:rsidR="006D5BF0">
        <w:rPr>
          <w:b/>
          <w:sz w:val="24"/>
          <w:u w:val="none"/>
        </w:rPr>
        <w:tab/>
      </w:r>
      <w:r>
        <w:rPr>
          <w:b/>
          <w:sz w:val="24"/>
          <w:u w:val="none"/>
        </w:rPr>
        <w:t>АДИС ЕООД, София, ул. „Велико Търново” №27</w:t>
      </w:r>
    </w:p>
    <w:p w14:paraId="1838DE42" w14:textId="77777777" w:rsidR="00124EDF" w:rsidRDefault="00124EDF" w:rsidP="00B42F24">
      <w:pPr>
        <w:rPr>
          <w:sz w:val="24"/>
          <w:lang w:val="bg-BG"/>
        </w:rPr>
      </w:pPr>
    </w:p>
    <w:p w14:paraId="58B34B03" w14:textId="77777777" w:rsidR="007005BB" w:rsidRDefault="007005BB" w:rsidP="00074C74">
      <w:pPr>
        <w:pStyle w:val="BodyText"/>
        <w:ind w:left="360" w:firstLine="360"/>
      </w:pPr>
    </w:p>
    <w:p w14:paraId="7151A567" w14:textId="77777777" w:rsidR="007005BB" w:rsidRPr="002E5CC2" w:rsidRDefault="007005BB" w:rsidP="002E5CC2">
      <w:pPr>
        <w:pStyle w:val="BodyText"/>
        <w:numPr>
          <w:ilvl w:val="0"/>
          <w:numId w:val="7"/>
        </w:numPr>
        <w:rPr>
          <w:b/>
        </w:rPr>
      </w:pPr>
      <w:r w:rsidRPr="007005BB">
        <w:rPr>
          <w:b/>
        </w:rPr>
        <w:t xml:space="preserve">Съществуващо </w:t>
      </w:r>
      <w:r w:rsidR="003739CA">
        <w:rPr>
          <w:b/>
        </w:rPr>
        <w:t>състояние:</w:t>
      </w:r>
    </w:p>
    <w:p w14:paraId="6582A807" w14:textId="07B33A27" w:rsidR="00B54A11" w:rsidRDefault="00B54A11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Част от плътната ограда в северозападния ъгъл на имота е силно повредена. В съседство с плътната част има повредена и ажурна част (стоманено пано) от оградата</w:t>
      </w:r>
      <w:r w:rsidR="00912287">
        <w:rPr>
          <w:sz w:val="24"/>
          <w:szCs w:val="24"/>
          <w:lang w:val="bg-BG"/>
        </w:rPr>
        <w:t xml:space="preserve">. В двора пред пешеходната дворна врата има повредена настилка. На покривния </w:t>
      </w:r>
      <w:r w:rsidR="006D68CC">
        <w:rPr>
          <w:sz w:val="24"/>
          <w:szCs w:val="24"/>
          <w:lang w:val="bg-BG"/>
        </w:rPr>
        <w:t>борд, на кота +7.60 има разрушена част.</w:t>
      </w:r>
    </w:p>
    <w:p w14:paraId="01BEADB5" w14:textId="77777777" w:rsidR="00B54A11" w:rsidRDefault="00B54A11" w:rsidP="002E5CC2">
      <w:pPr>
        <w:spacing w:before="120"/>
        <w:ind w:firstLine="709"/>
        <w:jc w:val="both"/>
        <w:rPr>
          <w:sz w:val="24"/>
          <w:szCs w:val="24"/>
          <w:lang w:val="bg-BG"/>
        </w:rPr>
      </w:pPr>
    </w:p>
    <w:p w14:paraId="20A12BEF" w14:textId="77777777" w:rsidR="00784C29" w:rsidRPr="002E5CC2" w:rsidRDefault="002E5CC2" w:rsidP="002E5CC2">
      <w:pPr>
        <w:pStyle w:val="BodyText"/>
        <w:numPr>
          <w:ilvl w:val="0"/>
          <w:numId w:val="7"/>
        </w:numPr>
        <w:rPr>
          <w:b/>
        </w:rPr>
      </w:pPr>
      <w:r>
        <w:rPr>
          <w:b/>
        </w:rPr>
        <w:t>Описание на основните п</w:t>
      </w:r>
      <w:r w:rsidR="00B10B7E">
        <w:rPr>
          <w:b/>
        </w:rPr>
        <w:t>редвидени работи за изпълнение:</w:t>
      </w:r>
    </w:p>
    <w:p w14:paraId="6A3E2DA6" w14:textId="07933257" w:rsidR="00B14891" w:rsidRPr="00D42D9D" w:rsidRDefault="00B139EA" w:rsidP="00751527">
      <w:pPr>
        <w:ind w:firstLine="708"/>
        <w:jc w:val="both"/>
        <w:rPr>
          <w:sz w:val="24"/>
          <w:szCs w:val="24"/>
          <w:lang w:val="bg-BG"/>
        </w:rPr>
      </w:pPr>
      <w:r w:rsidRPr="002E5CC2">
        <w:rPr>
          <w:sz w:val="24"/>
          <w:szCs w:val="24"/>
        </w:rPr>
        <w:t>Строително-монтажните работи са описани в приложената количествена сметка</w:t>
      </w:r>
      <w:r>
        <w:rPr>
          <w:sz w:val="24"/>
          <w:szCs w:val="24"/>
          <w:lang w:val="bg-BG"/>
        </w:rPr>
        <w:t>.</w:t>
      </w:r>
      <w:r w:rsidRPr="002E5CC2">
        <w:rPr>
          <w:sz w:val="24"/>
          <w:szCs w:val="24"/>
        </w:rPr>
        <w:t xml:space="preserve"> </w:t>
      </w:r>
      <w:r w:rsidR="00D1381A" w:rsidRPr="002E5CC2">
        <w:rPr>
          <w:sz w:val="24"/>
          <w:szCs w:val="24"/>
        </w:rPr>
        <w:t xml:space="preserve">Основните видове работи </w:t>
      </w:r>
      <w:r w:rsidR="002E5CC2">
        <w:rPr>
          <w:sz w:val="24"/>
          <w:szCs w:val="24"/>
          <w:lang w:val="bg-BG"/>
        </w:rPr>
        <w:t>свързани с</w:t>
      </w:r>
      <w:r w:rsidR="007605BA" w:rsidRPr="002E5CC2">
        <w:rPr>
          <w:sz w:val="24"/>
          <w:szCs w:val="24"/>
        </w:rPr>
        <w:t xml:space="preserve"> </w:t>
      </w:r>
      <w:r w:rsidR="00B14891">
        <w:rPr>
          <w:sz w:val="24"/>
          <w:szCs w:val="24"/>
          <w:lang w:val="bg-BG"/>
        </w:rPr>
        <w:t xml:space="preserve">ремонта на част от оградата са: сваляне на каменна глиц облицовка, запълване и изравняване на силно повредени тухли, доставка и монтаж на заварени армировъчни мрежи, </w:t>
      </w:r>
      <w:r w:rsidR="00D42D9D">
        <w:rPr>
          <w:sz w:val="24"/>
          <w:szCs w:val="24"/>
          <w:lang w:val="bg-BG"/>
        </w:rPr>
        <w:t>цименто-пясъчна мазилка с д</w:t>
      </w:r>
      <w:r w:rsidR="00D42D9D">
        <w:rPr>
          <w:sz w:val="24"/>
          <w:szCs w:val="24"/>
        </w:rPr>
        <w:t>o</w:t>
      </w:r>
      <w:r w:rsidR="00D42D9D">
        <w:rPr>
          <w:sz w:val="24"/>
          <w:szCs w:val="24"/>
          <w:lang w:val="bg-BG"/>
        </w:rPr>
        <w:t>бавка „</w:t>
      </w:r>
      <w:r w:rsidR="00D42D9D">
        <w:rPr>
          <w:sz w:val="24"/>
          <w:szCs w:val="24"/>
        </w:rPr>
        <w:t xml:space="preserve">Domolit” </w:t>
      </w:r>
      <w:r w:rsidR="00D42D9D">
        <w:rPr>
          <w:sz w:val="24"/>
          <w:szCs w:val="24"/>
          <w:lang w:val="bg-BG"/>
        </w:rPr>
        <w:t>на „</w:t>
      </w:r>
      <w:r w:rsidR="00D42D9D">
        <w:rPr>
          <w:sz w:val="24"/>
          <w:szCs w:val="24"/>
        </w:rPr>
        <w:t xml:space="preserve">Isomat”, </w:t>
      </w:r>
      <w:r w:rsidR="00D42D9D">
        <w:rPr>
          <w:sz w:val="24"/>
          <w:szCs w:val="24"/>
          <w:lang w:val="bg-BG"/>
        </w:rPr>
        <w:t xml:space="preserve">шпакловка с бяло циментово лепило с фибри, полагане на мозаечна минерална мазилка, префугиране на каменни шапки и импрегнирането им, </w:t>
      </w:r>
      <w:r w:rsidR="00B5142E">
        <w:rPr>
          <w:sz w:val="24"/>
          <w:szCs w:val="24"/>
          <w:lang w:val="bg-BG"/>
        </w:rPr>
        <w:t xml:space="preserve">подмяна на </w:t>
      </w:r>
      <w:r w:rsidR="00C20967">
        <w:rPr>
          <w:sz w:val="24"/>
          <w:szCs w:val="24"/>
          <w:lang w:val="bg-BG"/>
        </w:rPr>
        <w:t>стоманено оградно пано</w:t>
      </w:r>
      <w:r w:rsidR="002D4AC3">
        <w:rPr>
          <w:sz w:val="24"/>
          <w:szCs w:val="24"/>
          <w:lang w:val="bg-BG"/>
        </w:rPr>
        <w:t xml:space="preserve"> изработено по зададен чертеж,</w:t>
      </w:r>
      <w:r w:rsidR="00B5142E">
        <w:rPr>
          <w:sz w:val="24"/>
          <w:szCs w:val="24"/>
          <w:lang w:val="bg-BG"/>
        </w:rPr>
        <w:t xml:space="preserve"> </w:t>
      </w:r>
      <w:r w:rsidR="0018690F">
        <w:rPr>
          <w:sz w:val="24"/>
          <w:szCs w:val="24"/>
          <w:lang w:val="bg-BG"/>
        </w:rPr>
        <w:t xml:space="preserve">разбиване на стара асфалтова настилка (пред пешеходна дворна врата), направа на изкоп и полагане на уплътнен трошен камък, полагане на </w:t>
      </w:r>
      <w:r w:rsidR="003C0C9F">
        <w:rPr>
          <w:sz w:val="24"/>
          <w:szCs w:val="24"/>
          <w:lang w:val="bg-BG"/>
        </w:rPr>
        <w:t>армирана бетонова настилка</w:t>
      </w:r>
      <w:r w:rsidR="009E5E23">
        <w:rPr>
          <w:sz w:val="24"/>
          <w:szCs w:val="24"/>
          <w:lang w:val="bg-BG"/>
        </w:rPr>
        <w:t>, възстановяване на бетонов борд</w:t>
      </w:r>
      <w:r w:rsidR="00A9743E">
        <w:rPr>
          <w:sz w:val="24"/>
          <w:szCs w:val="24"/>
          <w:lang w:val="bg-BG"/>
        </w:rPr>
        <w:t xml:space="preserve"> и полагане върху него на каменни шапки. </w:t>
      </w:r>
    </w:p>
    <w:p w14:paraId="60CAC4EF" w14:textId="77777777" w:rsidR="00C16956" w:rsidRDefault="00C16956" w:rsidP="00D1381A">
      <w:pPr>
        <w:ind w:firstLine="708"/>
        <w:jc w:val="both"/>
        <w:rPr>
          <w:sz w:val="24"/>
          <w:szCs w:val="24"/>
          <w:lang w:val="bg-BG"/>
        </w:rPr>
      </w:pPr>
    </w:p>
    <w:p w14:paraId="5DF1F5BD" w14:textId="77777777" w:rsidR="002E5CC2" w:rsidRPr="009A486E" w:rsidRDefault="002E5CC2" w:rsidP="009A486E">
      <w:pPr>
        <w:pStyle w:val="BodyText"/>
        <w:numPr>
          <w:ilvl w:val="0"/>
          <w:numId w:val="7"/>
        </w:numPr>
        <w:rPr>
          <w:b/>
        </w:rPr>
      </w:pPr>
      <w:r w:rsidRPr="009A486E">
        <w:rPr>
          <w:b/>
        </w:rPr>
        <w:t>Изисквания относно изпълнение на с</w:t>
      </w:r>
      <w:r w:rsidR="00C23982">
        <w:rPr>
          <w:b/>
        </w:rPr>
        <w:t>троително-</w:t>
      </w:r>
      <w:r w:rsidR="009A486E">
        <w:rPr>
          <w:b/>
        </w:rPr>
        <w:t>монтажните работи:</w:t>
      </w:r>
    </w:p>
    <w:p w14:paraId="266D4999" w14:textId="77777777" w:rsidR="002E5CC2" w:rsidRPr="007D2D29" w:rsidRDefault="002E5CC2" w:rsidP="007D2D29">
      <w:pPr>
        <w:spacing w:before="120"/>
        <w:ind w:firstLine="709"/>
        <w:jc w:val="both"/>
        <w:rPr>
          <w:sz w:val="24"/>
          <w:szCs w:val="24"/>
        </w:rPr>
      </w:pPr>
      <w:r w:rsidRPr="007D2D29">
        <w:rPr>
          <w:sz w:val="24"/>
          <w:szCs w:val="24"/>
        </w:rPr>
        <w:t xml:space="preserve">Изпълнителят е задължен да изпълни възложените работи и да осигури работна ръка, материали, строителни съоръжения, заготовки, изделия и всичко друго необходимо за изпълнение на </w:t>
      </w:r>
      <w:r w:rsidR="007B15E0">
        <w:rPr>
          <w:sz w:val="24"/>
          <w:szCs w:val="24"/>
          <w:lang w:val="bg-BG"/>
        </w:rPr>
        <w:t>ремонтните работи</w:t>
      </w:r>
      <w:r w:rsidRPr="007D2D29">
        <w:rPr>
          <w:sz w:val="24"/>
          <w:szCs w:val="24"/>
        </w:rPr>
        <w:t>.</w:t>
      </w:r>
    </w:p>
    <w:p w14:paraId="49AD48AD" w14:textId="77777777" w:rsidR="002E5CC2" w:rsidRPr="009A486E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Изпълнителят следва точно и надлежно да изпълни договорените работи с качество, съответстващо на стандартите и нормативните актове. Да съблюдава и спазва всички норми за предаване и приемане на СМР и всички други нормативни изисквания. При възникнали грешки от страна на Изпълнителя, същият да ги отстранява за своя сметка до задоволяване исканията на </w:t>
      </w:r>
      <w:r w:rsidR="007B15E0">
        <w:rPr>
          <w:sz w:val="24"/>
          <w:szCs w:val="24"/>
          <w:lang w:val="bg-BG"/>
        </w:rPr>
        <w:t>В</w:t>
      </w:r>
      <w:r w:rsidRPr="009A486E">
        <w:rPr>
          <w:sz w:val="24"/>
          <w:szCs w:val="24"/>
          <w:lang w:val="bg-BG"/>
        </w:rPr>
        <w:t>ъзложителя и до приема</w:t>
      </w:r>
      <w:r w:rsidR="009A486E">
        <w:rPr>
          <w:sz w:val="24"/>
          <w:szCs w:val="24"/>
          <w:lang w:val="bg-BG"/>
        </w:rPr>
        <w:t>не на работите от негова страна.</w:t>
      </w:r>
    </w:p>
    <w:p w14:paraId="17C9E360" w14:textId="77777777" w:rsidR="002E5CC2" w:rsidRDefault="002E5CC2" w:rsidP="009A486E">
      <w:pPr>
        <w:ind w:firstLine="708"/>
        <w:jc w:val="both"/>
        <w:rPr>
          <w:sz w:val="24"/>
          <w:szCs w:val="24"/>
          <w:lang w:val="bg-BG"/>
        </w:rPr>
      </w:pPr>
      <w:r w:rsidRPr="009A486E">
        <w:rPr>
          <w:sz w:val="24"/>
          <w:szCs w:val="24"/>
          <w:lang w:val="bg-BG"/>
        </w:rPr>
        <w:t xml:space="preserve">Всяко намаление или увеличение в обемите, посочени в </w:t>
      </w:r>
      <w:r w:rsidR="009A486E">
        <w:rPr>
          <w:sz w:val="24"/>
          <w:szCs w:val="24"/>
          <w:lang w:val="bg-BG"/>
        </w:rPr>
        <w:t>количествената сметка</w:t>
      </w:r>
      <w:r w:rsidRPr="009A486E">
        <w:rPr>
          <w:sz w:val="24"/>
          <w:szCs w:val="24"/>
          <w:lang w:val="bg-BG"/>
        </w:rPr>
        <w:t>, ще се обявява писмено и съгласува с Възложителя преди по-нататъшното изпълнение на поръчката.</w:t>
      </w:r>
    </w:p>
    <w:p w14:paraId="37249B23" w14:textId="77777777" w:rsidR="009A486E" w:rsidRP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Използваните строите</w:t>
      </w:r>
      <w:r w:rsidR="009A486E" w:rsidRPr="005726C1">
        <w:rPr>
          <w:sz w:val="24"/>
          <w:szCs w:val="24"/>
          <w:lang w:val="bg-BG"/>
        </w:rPr>
        <w:t>лни материали трябва да отговарят на предвидените в количествена</w:t>
      </w:r>
      <w:r w:rsidR="00B63DA5">
        <w:rPr>
          <w:sz w:val="24"/>
          <w:szCs w:val="24"/>
          <w:lang w:val="bg-BG"/>
        </w:rPr>
        <w:t>та</w:t>
      </w:r>
      <w:r w:rsidR="009A486E" w:rsidRPr="005726C1">
        <w:rPr>
          <w:sz w:val="24"/>
          <w:szCs w:val="24"/>
          <w:lang w:val="bg-BG"/>
        </w:rPr>
        <w:t xml:space="preserve"> сметка. Всички материали, които ще бъдат вложени в строежа трябва да са придружени със съответните сертификати за произход и качество, инструкция за употреба и декларация, удостоверяваща съответствието на всеки един от вложените строителни продукти със съществените изисквания към строежите.</w:t>
      </w:r>
    </w:p>
    <w:p w14:paraId="12606F93" w14:textId="77777777" w:rsidR="005726C1" w:rsidRDefault="005726C1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lastRenderedPageBreak/>
        <w:t>Ако по време на изпълнението възникнат въпроси, неизяснени в техническите спецификации, задължително се уведомява Възложителя и се иска неговото писмено съгласуване</w:t>
      </w:r>
      <w:r>
        <w:rPr>
          <w:sz w:val="24"/>
          <w:szCs w:val="24"/>
          <w:lang w:val="bg-BG"/>
        </w:rPr>
        <w:t>.</w:t>
      </w:r>
    </w:p>
    <w:p w14:paraId="18A5166C" w14:textId="77777777" w:rsidR="009A486E" w:rsidRDefault="009A486E" w:rsidP="005726C1">
      <w:pPr>
        <w:ind w:firstLine="708"/>
        <w:jc w:val="both"/>
        <w:rPr>
          <w:sz w:val="24"/>
          <w:szCs w:val="24"/>
          <w:lang w:val="bg-BG"/>
        </w:rPr>
      </w:pPr>
      <w:r w:rsidRPr="005726C1">
        <w:rPr>
          <w:sz w:val="24"/>
          <w:szCs w:val="24"/>
          <w:lang w:val="bg-BG"/>
        </w:rPr>
        <w:t>Възложителят или всяко лице, упълномощено от него, ще има пълен достъп до строежа по всяко време, като Изпълнителят ще осигури всички необходими условия и ще окаже съдействие за получаване на правото за такъв достъп.</w:t>
      </w:r>
    </w:p>
    <w:p w14:paraId="1059F3AC" w14:textId="77777777" w:rsidR="002E5CC2" w:rsidRPr="004B0FD5" w:rsidRDefault="002E5CC2" w:rsidP="002E5CC2">
      <w:pPr>
        <w:pStyle w:val="BodyText"/>
        <w:spacing w:line="264" w:lineRule="auto"/>
        <w:ind w:firstLine="720"/>
        <w:rPr>
          <w:b/>
          <w:bCs/>
          <w:szCs w:val="24"/>
        </w:rPr>
      </w:pPr>
    </w:p>
    <w:p w14:paraId="65E5B711" w14:textId="77777777" w:rsidR="002E5CC2" w:rsidRPr="005726C1" w:rsidRDefault="002E5CC2" w:rsidP="005726C1">
      <w:pPr>
        <w:pStyle w:val="BodyText"/>
        <w:numPr>
          <w:ilvl w:val="0"/>
          <w:numId w:val="7"/>
        </w:numPr>
        <w:rPr>
          <w:b/>
        </w:rPr>
      </w:pPr>
      <w:r w:rsidRPr="005726C1">
        <w:rPr>
          <w:b/>
        </w:rPr>
        <w:t xml:space="preserve">Изисквания относно осигуряване на безопасни </w:t>
      </w:r>
      <w:r w:rsidR="005726C1">
        <w:rPr>
          <w:b/>
        </w:rPr>
        <w:t>и здравословни условия на труд:</w:t>
      </w:r>
    </w:p>
    <w:p w14:paraId="38AD001C" w14:textId="77777777" w:rsidR="002E5CC2" w:rsidRDefault="002E5CC2" w:rsidP="002E5CC2">
      <w:pPr>
        <w:pStyle w:val="BodyText"/>
        <w:spacing w:before="120" w:line="264" w:lineRule="auto"/>
        <w:ind w:firstLine="720"/>
        <w:rPr>
          <w:szCs w:val="24"/>
        </w:rPr>
      </w:pPr>
      <w:r w:rsidRPr="004B0FD5">
        <w:rPr>
          <w:szCs w:val="24"/>
        </w:rPr>
        <w:t xml:space="preserve">По време на изпълнение на строителните и монтажните работи Изпълнителят трябва да спазва изискванията на </w:t>
      </w:r>
      <w:r w:rsidR="007B15E0">
        <w:rPr>
          <w:szCs w:val="24"/>
        </w:rPr>
        <w:t>„</w:t>
      </w:r>
      <w:r w:rsidRPr="004B0FD5">
        <w:rPr>
          <w:szCs w:val="24"/>
        </w:rPr>
        <w:t>Наредба № 2 от 2004 г. за минимални изисквания за здравословни и безопасни условия на труд при извършване на строителни и монтажни работи</w:t>
      </w:r>
      <w:r w:rsidR="007B15E0">
        <w:rPr>
          <w:szCs w:val="24"/>
        </w:rPr>
        <w:t>“</w:t>
      </w:r>
      <w:r w:rsidRPr="004B0FD5">
        <w:rPr>
          <w:szCs w:val="24"/>
        </w:rPr>
        <w:t xml:space="preserve">, както и </w:t>
      </w:r>
      <w:r w:rsidR="006C79DD">
        <w:rPr>
          <w:szCs w:val="24"/>
        </w:rPr>
        <w:t>на</w:t>
      </w:r>
      <w:r w:rsidRPr="004B0FD5">
        <w:rPr>
          <w:szCs w:val="24"/>
        </w:rPr>
        <w:t xml:space="preserve"> всички други действащи нормативни актове и стандарти относно безопасността и хигиената на труда, техническата и пожарната безопасност при строителство и експлоатация на подобни обекти, а също и да се грижи за сигурността на всички лица, които се намират на строителната площадка.</w:t>
      </w:r>
    </w:p>
    <w:p w14:paraId="5FEA1274" w14:textId="77777777" w:rsidR="00D1381A" w:rsidRPr="00D1381A" w:rsidRDefault="00D1381A" w:rsidP="005C4EA7">
      <w:pPr>
        <w:jc w:val="both"/>
        <w:rPr>
          <w:sz w:val="24"/>
          <w:szCs w:val="24"/>
          <w:lang w:val="bg-BG"/>
        </w:rPr>
      </w:pPr>
    </w:p>
    <w:p w14:paraId="31D2D5A4" w14:textId="77777777" w:rsidR="006E3AA1" w:rsidRPr="006E3AA1" w:rsidRDefault="006E3AA1" w:rsidP="006E3AA1">
      <w:pPr>
        <w:pStyle w:val="BodyText"/>
        <w:numPr>
          <w:ilvl w:val="0"/>
          <w:numId w:val="7"/>
        </w:numPr>
        <w:rPr>
          <w:b/>
        </w:rPr>
      </w:pPr>
      <w:r w:rsidRPr="006E3AA1">
        <w:rPr>
          <w:b/>
        </w:rPr>
        <w:t>Гаранционен срок. Изисквания относно отстраняването на дефекти, проявили се при нормалната експлоатация на строежите в течение на гаранционния срок.</w:t>
      </w:r>
    </w:p>
    <w:p w14:paraId="005AC4D5" w14:textId="77777777" w:rsidR="00505D36" w:rsidRDefault="006E3AA1" w:rsidP="006E3AA1">
      <w:pPr>
        <w:pStyle w:val="CharChar1CharCharChar"/>
        <w:spacing w:before="120" w:line="264" w:lineRule="auto"/>
        <w:ind w:firstLine="720"/>
        <w:jc w:val="both"/>
        <w:rPr>
          <w:rFonts w:ascii="Times New Roman" w:hAnsi="Times New Roman"/>
          <w:lang w:val="bg-BG"/>
        </w:rPr>
      </w:pPr>
      <w:r w:rsidRPr="004B0FD5">
        <w:rPr>
          <w:rFonts w:ascii="Times New Roman" w:hAnsi="Times New Roman"/>
          <w:lang w:val="bg-BG"/>
        </w:rPr>
        <w:t>Предложените гаранционни срокове за видовете строителни и монтажн</w:t>
      </w:r>
      <w:r>
        <w:rPr>
          <w:rFonts w:ascii="Times New Roman" w:hAnsi="Times New Roman"/>
          <w:lang w:val="bg-BG"/>
        </w:rPr>
        <w:t>и работи следва да бъдат не по-</w:t>
      </w:r>
      <w:r w:rsidRPr="004B0FD5">
        <w:rPr>
          <w:rFonts w:ascii="Times New Roman" w:hAnsi="Times New Roman"/>
          <w:lang w:val="bg-BG"/>
        </w:rPr>
        <w:t xml:space="preserve">кратки от предвидените в </w:t>
      </w:r>
      <w:r>
        <w:rPr>
          <w:rFonts w:ascii="Times New Roman" w:hAnsi="Times New Roman"/>
          <w:lang w:val="bg-BG"/>
        </w:rPr>
        <w:t>„</w:t>
      </w:r>
      <w:r w:rsidRPr="004B0FD5">
        <w:rPr>
          <w:rFonts w:ascii="Times New Roman" w:hAnsi="Times New Roman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</w:t>
      </w:r>
      <w:r w:rsidR="003E7626">
        <w:rPr>
          <w:rFonts w:ascii="Times New Roman" w:hAnsi="Times New Roman"/>
          <w:lang w:val="bg-BG"/>
        </w:rPr>
        <w:t xml:space="preserve">“ и чл. 160, ал. 4, </w:t>
      </w:r>
      <w:r w:rsidRPr="004B0FD5">
        <w:rPr>
          <w:rFonts w:ascii="Times New Roman" w:hAnsi="Times New Roman"/>
          <w:lang w:val="bg-BG"/>
        </w:rPr>
        <w:t xml:space="preserve">ал. 5 от ЗУТ </w:t>
      </w:r>
      <w:r w:rsidR="00505D36">
        <w:rPr>
          <w:rFonts w:ascii="Times New Roman" w:hAnsi="Times New Roman"/>
          <w:lang w:val="bg-BG"/>
        </w:rPr>
        <w:t>.</w:t>
      </w:r>
    </w:p>
    <w:p w14:paraId="353DC119" w14:textId="77777777"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 вреди, причинени на лица, публично или частно имущество, при или по повод строителството, отговорност носи изцяло И</w:t>
      </w:r>
      <w:r w:rsidR="00505D36">
        <w:rPr>
          <w:sz w:val="24"/>
          <w:szCs w:val="24"/>
          <w:lang w:val="bg-BG"/>
        </w:rPr>
        <w:t>зпълнителят</w:t>
      </w:r>
      <w:r w:rsidRPr="00505D36">
        <w:rPr>
          <w:sz w:val="24"/>
          <w:szCs w:val="24"/>
          <w:lang w:val="bg-BG"/>
        </w:rPr>
        <w:t>. Същият дължи възстановяване на В</w:t>
      </w:r>
      <w:r w:rsidR="00505D36">
        <w:rPr>
          <w:sz w:val="24"/>
          <w:szCs w:val="24"/>
          <w:lang w:val="bg-BG"/>
        </w:rPr>
        <w:t>ъзложителя</w:t>
      </w:r>
      <w:r w:rsidRPr="00505D36">
        <w:rPr>
          <w:sz w:val="24"/>
          <w:szCs w:val="24"/>
          <w:lang w:val="bg-BG"/>
        </w:rPr>
        <w:t xml:space="preserve"> на всяка сума платена от последния като обезщетение за такива вреди.</w:t>
      </w:r>
    </w:p>
    <w:p w14:paraId="1D25ABE2" w14:textId="77777777"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По време на изпълнение на строителните работи</w:t>
      </w:r>
      <w:r w:rsidR="00505D36">
        <w:rPr>
          <w:sz w:val="24"/>
          <w:szCs w:val="24"/>
          <w:lang w:val="bg-BG"/>
        </w:rPr>
        <w:t>,</w:t>
      </w:r>
      <w:r w:rsidR="00505D36" w:rsidRPr="00505D36">
        <w:rPr>
          <w:sz w:val="24"/>
          <w:szCs w:val="24"/>
          <w:lang w:val="bg-BG"/>
        </w:rPr>
        <w:t xml:space="preserve"> при осъществяване на дей</w:t>
      </w:r>
      <w:r w:rsidR="00505D36">
        <w:rPr>
          <w:sz w:val="24"/>
          <w:szCs w:val="24"/>
          <w:lang w:val="bg-BG"/>
        </w:rPr>
        <w:t xml:space="preserve">ствия по изпълнение на договора, </w:t>
      </w:r>
      <w:r w:rsidRPr="00505D36">
        <w:rPr>
          <w:sz w:val="24"/>
          <w:szCs w:val="24"/>
          <w:lang w:val="bg-BG"/>
        </w:rPr>
        <w:t>Изпълнителя</w:t>
      </w:r>
      <w:r w:rsidR="00505D36">
        <w:rPr>
          <w:sz w:val="24"/>
          <w:szCs w:val="24"/>
          <w:lang w:val="bg-BG"/>
        </w:rPr>
        <w:t>т</w:t>
      </w:r>
      <w:r w:rsidRPr="00505D36">
        <w:rPr>
          <w:sz w:val="24"/>
          <w:szCs w:val="24"/>
          <w:lang w:val="bg-BG"/>
        </w:rPr>
        <w:t xml:space="preserve"> е длъжен да не допуска повреди или разрушаване на инженерната инфрастуктура в граници</w:t>
      </w:r>
      <w:r w:rsidR="00505D36">
        <w:rPr>
          <w:sz w:val="24"/>
          <w:szCs w:val="24"/>
          <w:lang w:val="bg-BG"/>
        </w:rPr>
        <w:t>те и извън границите на обекта.</w:t>
      </w:r>
    </w:p>
    <w:p w14:paraId="493FD01F" w14:textId="77777777"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Всички дефекти, възникнали преди края на гаранционния срок се констатират с протокол, съставен и подписан от представители на Възложителя. Този протокол незабавно се изпраща на Изпълнителя с указан срок за отстраняване на дефекта.</w:t>
      </w:r>
    </w:p>
    <w:p w14:paraId="302018FE" w14:textId="77777777" w:rsidR="006E3AA1" w:rsidRPr="00505D36" w:rsidRDefault="006E3AA1" w:rsidP="00505D36">
      <w:pPr>
        <w:ind w:firstLine="708"/>
        <w:jc w:val="both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При проявени дефекти </w:t>
      </w:r>
      <w:r w:rsidR="00505D36">
        <w:rPr>
          <w:sz w:val="24"/>
          <w:szCs w:val="24"/>
          <w:lang w:val="bg-BG"/>
        </w:rPr>
        <w:t>преди края на гаранционния срок</w:t>
      </w:r>
      <w:r w:rsidRPr="00505D36">
        <w:rPr>
          <w:sz w:val="24"/>
          <w:szCs w:val="24"/>
          <w:lang w:val="bg-BG"/>
        </w:rPr>
        <w:t xml:space="preserve"> в резултат на вложени некачествени материали или оборудване или некачествено извършени работи от Изпълнителя, същият ще ги отстрани за собствена сметка в срок, определен от Възложителя.</w:t>
      </w:r>
    </w:p>
    <w:p w14:paraId="5A6B990B" w14:textId="77777777" w:rsidR="00475553" w:rsidRPr="004B0FD5" w:rsidRDefault="00475553" w:rsidP="006E3AA1">
      <w:pPr>
        <w:pStyle w:val="BodyTextIndent2"/>
        <w:spacing w:before="120" w:after="0" w:line="264" w:lineRule="auto"/>
        <w:ind w:left="0" w:firstLine="720"/>
        <w:jc w:val="both"/>
        <w:rPr>
          <w:lang w:val="bg-BG"/>
        </w:rPr>
      </w:pPr>
    </w:p>
    <w:p w14:paraId="6CDB33DA" w14:textId="77777777" w:rsidR="006E3AA1" w:rsidRPr="00505D36" w:rsidRDefault="006E3AA1" w:rsidP="00505D36">
      <w:pPr>
        <w:pStyle w:val="BodyText"/>
        <w:numPr>
          <w:ilvl w:val="0"/>
          <w:numId w:val="7"/>
        </w:numPr>
        <w:rPr>
          <w:b/>
        </w:rPr>
      </w:pPr>
      <w:r w:rsidRPr="00505D36">
        <w:rPr>
          <w:b/>
        </w:rPr>
        <w:t>Нормативни актове, които следва да се спазват при строителството.</w:t>
      </w:r>
    </w:p>
    <w:p w14:paraId="306131E0" w14:textId="77777777"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устройство на територията;</w:t>
      </w:r>
    </w:p>
    <w:p w14:paraId="1BC325A2" w14:textId="77777777"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№ 2 от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обекти;</w:t>
      </w:r>
    </w:p>
    <w:p w14:paraId="288787BA" w14:textId="77777777"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 xml:space="preserve">Наредба № Із-1971 от 2009 г. за строително-технически правила и норми за осигуряване на безопасност при пожар; </w:t>
      </w:r>
    </w:p>
    <w:p w14:paraId="726EB62C" w14:textId="77777777"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Закон за техническите изисквания към продуктите;</w:t>
      </w:r>
    </w:p>
    <w:p w14:paraId="1C4F9A64" w14:textId="77777777" w:rsidR="006E3AA1" w:rsidRPr="00505D36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t>Наредба за съществените изисквания към строежите и оценяване съответствието на строителните продукти;</w:t>
      </w:r>
    </w:p>
    <w:p w14:paraId="34E2B117" w14:textId="77777777" w:rsidR="006E3AA1" w:rsidRDefault="006E3AA1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505D36">
        <w:rPr>
          <w:sz w:val="24"/>
          <w:szCs w:val="24"/>
          <w:lang w:val="bg-BG"/>
        </w:rPr>
        <w:lastRenderedPageBreak/>
        <w:t>Номенклатура на видовете продукти от приложение № 1 към чл. 1, т. 2 ”Групи строителни продукти” от Наредбата за съществените изисквания към строежите и оценяване съответствието на строителните продукти, утвърдена със заповед № РД-02-14-749 на министъра на регионалното развитие и благоустройството от 10.ХІІ.2003 г.; изм. със заповед № РД-02-14-134 от 6.ІІІ.2007 г.</w:t>
      </w:r>
    </w:p>
    <w:p w14:paraId="77B0931F" w14:textId="77777777"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2 за минималните изисквания за здравословни и безопасни условия на труд при извършване на СМР;</w:t>
      </w:r>
    </w:p>
    <w:p w14:paraId="4C090F50" w14:textId="77777777"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№7 за минималните изискания за здравословни и безопасни условия на труд на работните места и при използване на работно оборудване;</w:t>
      </w:r>
    </w:p>
    <w:p w14:paraId="129D3E11" w14:textId="77777777" w:rsidR="002F5C87" w:rsidRDefault="002F5C87" w:rsidP="002F5C87">
      <w:pPr>
        <w:pStyle w:val="ListParagraph"/>
        <w:numPr>
          <w:ilvl w:val="0"/>
          <w:numId w:val="16"/>
        </w:numPr>
        <w:spacing w:before="60"/>
        <w:ind w:left="567" w:hanging="567"/>
        <w:rPr>
          <w:sz w:val="24"/>
          <w:szCs w:val="24"/>
          <w:lang w:val="bg-BG"/>
        </w:rPr>
      </w:pPr>
      <w:r w:rsidRPr="002F5C87">
        <w:rPr>
          <w:sz w:val="24"/>
          <w:szCs w:val="24"/>
          <w:lang w:val="bg-BG"/>
        </w:rPr>
        <w:t>Наредба № РД-07-2 за условията и реда за провеждането на периодично обучение и инструктаж на работниците и служителите по правилата за осигуряване на ЗБУТ;</w:t>
      </w:r>
    </w:p>
    <w:p w14:paraId="3562C906" w14:textId="77777777" w:rsidR="00475553" w:rsidRDefault="00475553" w:rsidP="006E3AA1">
      <w:pPr>
        <w:pStyle w:val="BodyText"/>
        <w:spacing w:line="264" w:lineRule="auto"/>
        <w:ind w:firstLine="720"/>
        <w:rPr>
          <w:b/>
          <w:bCs/>
          <w:szCs w:val="24"/>
        </w:rPr>
      </w:pPr>
    </w:p>
    <w:p w14:paraId="29C6C386" w14:textId="77777777" w:rsidR="002F5C87" w:rsidRPr="002F5C87" w:rsidRDefault="002F5C87" w:rsidP="002F5C87">
      <w:pPr>
        <w:pStyle w:val="BodyText"/>
        <w:numPr>
          <w:ilvl w:val="0"/>
          <w:numId w:val="7"/>
        </w:numPr>
        <w:rPr>
          <w:b/>
        </w:rPr>
      </w:pPr>
      <w:r w:rsidRPr="002F5C87">
        <w:rPr>
          <w:b/>
        </w:rPr>
        <w:t>А</w:t>
      </w:r>
      <w:r>
        <w:rPr>
          <w:b/>
        </w:rPr>
        <w:t>дминистриране на обекта:</w:t>
      </w:r>
      <w:r w:rsidRPr="002F5C87">
        <w:rPr>
          <w:b/>
        </w:rPr>
        <w:t xml:space="preserve"> </w:t>
      </w:r>
    </w:p>
    <w:p w14:paraId="4947A513" w14:textId="1C551D2D" w:rsidR="002F5C87" w:rsidRDefault="002F5C87" w:rsidP="00E7460A">
      <w:pPr>
        <w:pStyle w:val="BodyText"/>
        <w:spacing w:line="264" w:lineRule="auto"/>
        <w:ind w:firstLine="720"/>
        <w:rPr>
          <w:szCs w:val="24"/>
        </w:rPr>
      </w:pPr>
      <w:r w:rsidRPr="005C4EA7">
        <w:rPr>
          <w:szCs w:val="24"/>
        </w:rPr>
        <w:t>Възложителят ще определи лице, което ще упражнява Инвеститорски контрол на обекта. Същият ще следи за правилното и точно изпълнение на работите, посочени в настоящ</w:t>
      </w:r>
      <w:r w:rsidR="004929A3">
        <w:rPr>
          <w:szCs w:val="24"/>
        </w:rPr>
        <w:t>ата</w:t>
      </w:r>
      <w:r w:rsidRPr="005C4EA7">
        <w:rPr>
          <w:szCs w:val="24"/>
        </w:rPr>
        <w:t xml:space="preserve"> спецификаци</w:t>
      </w:r>
      <w:r w:rsidR="004929A3">
        <w:rPr>
          <w:szCs w:val="24"/>
        </w:rPr>
        <w:t>я, приложен чертеж</w:t>
      </w:r>
      <w:r w:rsidRPr="005C4EA7">
        <w:rPr>
          <w:szCs w:val="24"/>
        </w:rPr>
        <w:t xml:space="preserve"> и в съответствие със сключения договор с Изпълнителя, включително неговото ценово предложение, КСС и техническо предложение, спазването на нормативните разпоредби за изпълняваните работи, изпълнените количества, изпълнението на договорните условия</w:t>
      </w:r>
      <w:r w:rsidR="00475553">
        <w:rPr>
          <w:szCs w:val="24"/>
        </w:rPr>
        <w:t>.</w:t>
      </w:r>
      <w:r w:rsidRPr="005C4EA7">
        <w:rPr>
          <w:szCs w:val="24"/>
        </w:rPr>
        <w:t xml:space="preserve"> </w:t>
      </w:r>
    </w:p>
    <w:p w14:paraId="4B6F5766" w14:textId="1AB1627C" w:rsidR="00AF72AA" w:rsidRPr="00AF72AA" w:rsidRDefault="00AF72AA" w:rsidP="00AF72AA">
      <w:pPr>
        <w:pStyle w:val="BodyText"/>
        <w:spacing w:line="264" w:lineRule="auto"/>
        <w:rPr>
          <w:szCs w:val="24"/>
        </w:rPr>
      </w:pPr>
      <w:r>
        <w:rPr>
          <w:szCs w:val="24"/>
          <w:lang w:val="en-US"/>
        </w:rPr>
        <w:tab/>
      </w:r>
    </w:p>
    <w:p w14:paraId="0978CC82" w14:textId="16F5CE6C" w:rsidR="006E3AA1" w:rsidRPr="004B0FD5" w:rsidRDefault="006E3AA1" w:rsidP="006E3AA1">
      <w:pPr>
        <w:pStyle w:val="BodyText"/>
        <w:spacing w:line="264" w:lineRule="auto"/>
        <w:ind w:firstLine="720"/>
        <w:rPr>
          <w:b/>
          <w:bCs/>
          <w:szCs w:val="24"/>
        </w:rPr>
      </w:pPr>
      <w:r w:rsidRPr="004B0FD5">
        <w:rPr>
          <w:b/>
          <w:bCs/>
          <w:szCs w:val="24"/>
        </w:rPr>
        <w:t xml:space="preserve">Неразделна част от настоящата техническа спецификация е </w:t>
      </w:r>
      <w:r w:rsidR="002F5C87">
        <w:rPr>
          <w:b/>
          <w:bCs/>
          <w:szCs w:val="24"/>
        </w:rPr>
        <w:t xml:space="preserve">количествена сметка </w:t>
      </w:r>
      <w:r w:rsidRPr="004B0FD5">
        <w:rPr>
          <w:b/>
          <w:bCs/>
          <w:szCs w:val="24"/>
        </w:rPr>
        <w:t>по видове и количества работи</w:t>
      </w:r>
      <w:r w:rsidR="002F5C87">
        <w:rPr>
          <w:b/>
          <w:bCs/>
          <w:szCs w:val="24"/>
        </w:rPr>
        <w:t xml:space="preserve"> – Приложение №</w:t>
      </w:r>
      <w:r w:rsidR="00A95F86">
        <w:rPr>
          <w:b/>
          <w:bCs/>
          <w:szCs w:val="24"/>
        </w:rPr>
        <w:t>2</w:t>
      </w:r>
      <w:r w:rsidR="001F3AE6">
        <w:rPr>
          <w:b/>
          <w:bCs/>
          <w:szCs w:val="24"/>
        </w:rPr>
        <w:t>,</w:t>
      </w:r>
      <w:r w:rsidR="006D5BF0">
        <w:rPr>
          <w:b/>
          <w:bCs/>
          <w:szCs w:val="24"/>
        </w:rPr>
        <w:t xml:space="preserve"> </w:t>
      </w:r>
      <w:r w:rsidR="001F3AE6">
        <w:rPr>
          <w:b/>
          <w:bCs/>
          <w:szCs w:val="24"/>
        </w:rPr>
        <w:t>о</w:t>
      </w:r>
      <w:r w:rsidR="006D5BF0">
        <w:rPr>
          <w:b/>
          <w:bCs/>
          <w:szCs w:val="24"/>
        </w:rPr>
        <w:t>ферта Образец 1</w:t>
      </w:r>
      <w:r w:rsidR="001F3AE6">
        <w:rPr>
          <w:b/>
          <w:bCs/>
          <w:szCs w:val="24"/>
        </w:rPr>
        <w:t xml:space="preserve"> и чертеж на част от оградата.</w:t>
      </w:r>
    </w:p>
    <w:p w14:paraId="7A4A52A4" w14:textId="77777777" w:rsidR="00714C10" w:rsidRDefault="00714C10" w:rsidP="00F52725">
      <w:pPr>
        <w:ind w:firstLine="720"/>
        <w:jc w:val="both"/>
        <w:rPr>
          <w:sz w:val="24"/>
          <w:lang w:val="bg-BG"/>
        </w:rPr>
      </w:pPr>
    </w:p>
    <w:p w14:paraId="10515F5B" w14:textId="77777777" w:rsidR="00475553" w:rsidRDefault="00475553" w:rsidP="00F52725">
      <w:pPr>
        <w:ind w:firstLine="720"/>
        <w:jc w:val="both"/>
        <w:rPr>
          <w:sz w:val="24"/>
          <w:lang w:val="bg-BG"/>
        </w:rPr>
      </w:pPr>
    </w:p>
    <w:p w14:paraId="1CC3F09D" w14:textId="77777777" w:rsidR="00475553" w:rsidRDefault="00475553" w:rsidP="00F52725">
      <w:pPr>
        <w:ind w:firstLine="720"/>
        <w:jc w:val="both"/>
        <w:rPr>
          <w:sz w:val="24"/>
          <w:lang w:val="bg-BG"/>
        </w:rPr>
      </w:pPr>
    </w:p>
    <w:p w14:paraId="23F2869C" w14:textId="77777777" w:rsidR="00AF72AA" w:rsidRDefault="002F5C87" w:rsidP="00AF72AA">
      <w:pPr>
        <w:pStyle w:val="BodyText"/>
        <w:spacing w:line="264" w:lineRule="auto"/>
        <w:ind w:firstLine="720"/>
      </w:pPr>
      <w:r w:rsidRPr="003F1842">
        <w:t>Изготвил: ............................</w:t>
      </w:r>
    </w:p>
    <w:p w14:paraId="2A22E4C4" w14:textId="77777777" w:rsidR="00745FCB" w:rsidRDefault="00AF72AA" w:rsidP="00AF72AA">
      <w:pPr>
        <w:pStyle w:val="BodyText"/>
        <w:spacing w:line="264" w:lineRule="auto"/>
        <w:ind w:left="720" w:firstLine="720"/>
      </w:pPr>
      <w:r>
        <w:t xml:space="preserve">      </w:t>
      </w:r>
      <w:r w:rsidR="000F0A5C">
        <w:t>инж. К. Толоев</w:t>
      </w:r>
      <w:r w:rsidR="00745FCB">
        <w:t xml:space="preserve"> </w:t>
      </w:r>
      <w:r w:rsidR="002F5C87" w:rsidRPr="00745FCB">
        <w:t xml:space="preserve"> </w:t>
      </w:r>
      <w:r>
        <w:t xml:space="preserve"> </w:t>
      </w:r>
    </w:p>
    <w:p w14:paraId="17AF01BB" w14:textId="77777777" w:rsidR="0095343C" w:rsidRPr="00063820" w:rsidRDefault="000F0A5C" w:rsidP="00475553">
      <w:pPr>
        <w:pStyle w:val="BodyText"/>
        <w:spacing w:line="264" w:lineRule="auto"/>
        <w:ind w:firstLine="720"/>
      </w:pPr>
      <w:r>
        <w:t>експерт инв. контрол част АС</w:t>
      </w:r>
      <w:r w:rsidR="002F5C87" w:rsidRPr="00745FCB">
        <w:t xml:space="preserve"> в отдел ПСФ, АДИС ЕООД</w:t>
      </w:r>
    </w:p>
    <w:sectPr w:rsidR="0095343C" w:rsidRPr="00063820" w:rsidSect="00475553">
      <w:footerReference w:type="even" r:id="rId8"/>
      <w:footerReference w:type="default" r:id="rId9"/>
      <w:pgSz w:w="11909" w:h="16834" w:code="9"/>
      <w:pgMar w:top="851" w:right="1418" w:bottom="851" w:left="1701" w:header="39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52EA6" w14:textId="77777777" w:rsidR="00111825" w:rsidRDefault="00111825">
      <w:r>
        <w:separator/>
      </w:r>
    </w:p>
  </w:endnote>
  <w:endnote w:type="continuationSeparator" w:id="0">
    <w:p w14:paraId="459E21CE" w14:textId="77777777" w:rsidR="00111825" w:rsidRDefault="0011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99F42" w14:textId="77777777" w:rsidR="00D96F45" w:rsidRDefault="00D96F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90F956C" w14:textId="77777777" w:rsidR="00D96F45" w:rsidRDefault="00D96F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692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ADBDE8" w14:textId="77777777" w:rsidR="00475553" w:rsidRDefault="004755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72A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1F761" w14:textId="77777777" w:rsidR="00111825" w:rsidRDefault="00111825">
      <w:r>
        <w:separator/>
      </w:r>
    </w:p>
  </w:footnote>
  <w:footnote w:type="continuationSeparator" w:id="0">
    <w:p w14:paraId="08E5ADD1" w14:textId="77777777" w:rsidR="00111825" w:rsidRDefault="00111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231E"/>
    <w:multiLevelType w:val="hybridMultilevel"/>
    <w:tmpl w:val="13D64F62"/>
    <w:lvl w:ilvl="0" w:tplc="EF063EA0"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044326BD"/>
    <w:multiLevelType w:val="hybridMultilevel"/>
    <w:tmpl w:val="A1D26960"/>
    <w:lvl w:ilvl="0" w:tplc="5C5246B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84378B"/>
    <w:multiLevelType w:val="multilevel"/>
    <w:tmpl w:val="A5F05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4" w:hanging="1800"/>
      </w:pPr>
      <w:rPr>
        <w:rFonts w:hint="default"/>
      </w:rPr>
    </w:lvl>
  </w:abstractNum>
  <w:abstractNum w:abstractNumId="3" w15:restartNumberingAfterBreak="0">
    <w:nsid w:val="1746094A"/>
    <w:multiLevelType w:val="multilevel"/>
    <w:tmpl w:val="22FEDE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" w15:restartNumberingAfterBreak="0">
    <w:nsid w:val="1BA52EEF"/>
    <w:multiLevelType w:val="hybridMultilevel"/>
    <w:tmpl w:val="78BAD8C6"/>
    <w:lvl w:ilvl="0" w:tplc="C810A3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5A3A"/>
    <w:multiLevelType w:val="multilevel"/>
    <w:tmpl w:val="7CC622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297295B"/>
    <w:multiLevelType w:val="hybridMultilevel"/>
    <w:tmpl w:val="525E63AC"/>
    <w:lvl w:ilvl="0" w:tplc="5024CD4C">
      <w:start w:val="10"/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4EC2329"/>
    <w:multiLevelType w:val="hybridMultilevel"/>
    <w:tmpl w:val="1144A82E"/>
    <w:lvl w:ilvl="0" w:tplc="DC763AE0"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626681A"/>
    <w:multiLevelType w:val="hybridMultilevel"/>
    <w:tmpl w:val="22346EB0"/>
    <w:lvl w:ilvl="0" w:tplc="00ECA9A8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8761286"/>
    <w:multiLevelType w:val="multilevel"/>
    <w:tmpl w:val="480A2BD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5B07B4D"/>
    <w:multiLevelType w:val="hybridMultilevel"/>
    <w:tmpl w:val="8E68CF86"/>
    <w:lvl w:ilvl="0" w:tplc="7D663C1A">
      <w:start w:val="1"/>
      <w:numFmt w:val="upperRoman"/>
      <w:lvlText w:val="%1."/>
      <w:lvlJc w:val="left"/>
      <w:pPr>
        <w:tabs>
          <w:tab w:val="num" w:pos="1770"/>
        </w:tabs>
        <w:ind w:left="1770" w:hanging="1050"/>
      </w:pPr>
      <w:rPr>
        <w:rFonts w:ascii="Times New Roman" w:eastAsia="Times New Roman" w:hAnsi="Times New Roman" w:cs="Times New Roman"/>
      </w:rPr>
    </w:lvl>
    <w:lvl w:ilvl="1" w:tplc="9192FC2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75F2908"/>
    <w:multiLevelType w:val="multilevel"/>
    <w:tmpl w:val="1104318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5C271683"/>
    <w:multiLevelType w:val="multilevel"/>
    <w:tmpl w:val="C3984858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62855F48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74110D79"/>
    <w:multiLevelType w:val="hybridMultilevel"/>
    <w:tmpl w:val="1C648916"/>
    <w:lvl w:ilvl="0" w:tplc="9192FC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65184F"/>
    <w:multiLevelType w:val="multilevel"/>
    <w:tmpl w:val="0402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73140776">
    <w:abstractNumId w:val="5"/>
  </w:num>
  <w:num w:numId="2" w16cid:durableId="1029381346">
    <w:abstractNumId w:val="12"/>
  </w:num>
  <w:num w:numId="3" w16cid:durableId="964308826">
    <w:abstractNumId w:val="13"/>
  </w:num>
  <w:num w:numId="4" w16cid:durableId="2005351506">
    <w:abstractNumId w:val="3"/>
  </w:num>
  <w:num w:numId="5" w16cid:durableId="28146085">
    <w:abstractNumId w:val="7"/>
  </w:num>
  <w:num w:numId="6" w16cid:durableId="958490272">
    <w:abstractNumId w:val="10"/>
  </w:num>
  <w:num w:numId="7" w16cid:durableId="1234583169">
    <w:abstractNumId w:val="9"/>
  </w:num>
  <w:num w:numId="8" w16cid:durableId="1434015739">
    <w:abstractNumId w:val="14"/>
  </w:num>
  <w:num w:numId="9" w16cid:durableId="744691690">
    <w:abstractNumId w:val="11"/>
  </w:num>
  <w:num w:numId="10" w16cid:durableId="220556150">
    <w:abstractNumId w:val="6"/>
  </w:num>
  <w:num w:numId="11" w16cid:durableId="1387726080">
    <w:abstractNumId w:val="1"/>
  </w:num>
  <w:num w:numId="12" w16cid:durableId="152986347">
    <w:abstractNumId w:val="15"/>
  </w:num>
  <w:num w:numId="13" w16cid:durableId="772015043">
    <w:abstractNumId w:val="4"/>
  </w:num>
  <w:num w:numId="14" w16cid:durableId="1674601677">
    <w:abstractNumId w:val="2"/>
  </w:num>
  <w:num w:numId="15" w16cid:durableId="903294228">
    <w:abstractNumId w:val="0"/>
  </w:num>
  <w:num w:numId="16" w16cid:durableId="6953482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7E9F"/>
    <w:rsid w:val="00063820"/>
    <w:rsid w:val="00066A03"/>
    <w:rsid w:val="00074C74"/>
    <w:rsid w:val="00077B3D"/>
    <w:rsid w:val="00080080"/>
    <w:rsid w:val="00094913"/>
    <w:rsid w:val="000A591F"/>
    <w:rsid w:val="000A66C1"/>
    <w:rsid w:val="000B399A"/>
    <w:rsid w:val="000C66EE"/>
    <w:rsid w:val="000D2733"/>
    <w:rsid w:val="000E03B4"/>
    <w:rsid w:val="000F0A5C"/>
    <w:rsid w:val="000F41D7"/>
    <w:rsid w:val="001046D6"/>
    <w:rsid w:val="001056D3"/>
    <w:rsid w:val="00111825"/>
    <w:rsid w:val="00124EDF"/>
    <w:rsid w:val="00126945"/>
    <w:rsid w:val="00131504"/>
    <w:rsid w:val="00132FBC"/>
    <w:rsid w:val="0014002E"/>
    <w:rsid w:val="00144790"/>
    <w:rsid w:val="00146659"/>
    <w:rsid w:val="001554C1"/>
    <w:rsid w:val="001713D8"/>
    <w:rsid w:val="0018690F"/>
    <w:rsid w:val="00194C5C"/>
    <w:rsid w:val="001950CD"/>
    <w:rsid w:val="00196A37"/>
    <w:rsid w:val="001A1B24"/>
    <w:rsid w:val="001A24AF"/>
    <w:rsid w:val="001A6AD8"/>
    <w:rsid w:val="001B1676"/>
    <w:rsid w:val="001B6C78"/>
    <w:rsid w:val="001D033E"/>
    <w:rsid w:val="001D1455"/>
    <w:rsid w:val="001D7468"/>
    <w:rsid w:val="001D79EB"/>
    <w:rsid w:val="001F182F"/>
    <w:rsid w:val="001F3AE6"/>
    <w:rsid w:val="00251696"/>
    <w:rsid w:val="0027451B"/>
    <w:rsid w:val="002B2A61"/>
    <w:rsid w:val="002C26AA"/>
    <w:rsid w:val="002C5BCB"/>
    <w:rsid w:val="002C6CD4"/>
    <w:rsid w:val="002D4AC3"/>
    <w:rsid w:val="002E5CC2"/>
    <w:rsid w:val="002E7599"/>
    <w:rsid w:val="002F5C87"/>
    <w:rsid w:val="003019D9"/>
    <w:rsid w:val="00316FE3"/>
    <w:rsid w:val="00324E9D"/>
    <w:rsid w:val="00346819"/>
    <w:rsid w:val="0037014C"/>
    <w:rsid w:val="003702F7"/>
    <w:rsid w:val="003739CA"/>
    <w:rsid w:val="003752A0"/>
    <w:rsid w:val="00382128"/>
    <w:rsid w:val="003C0C9F"/>
    <w:rsid w:val="003E75B4"/>
    <w:rsid w:val="003E7626"/>
    <w:rsid w:val="003F3122"/>
    <w:rsid w:val="003F46B5"/>
    <w:rsid w:val="003F5908"/>
    <w:rsid w:val="0040184A"/>
    <w:rsid w:val="0040186F"/>
    <w:rsid w:val="004134FC"/>
    <w:rsid w:val="00414963"/>
    <w:rsid w:val="004513BD"/>
    <w:rsid w:val="00475553"/>
    <w:rsid w:val="004929A3"/>
    <w:rsid w:val="004946DD"/>
    <w:rsid w:val="00494B18"/>
    <w:rsid w:val="004B1F7F"/>
    <w:rsid w:val="004B4EC2"/>
    <w:rsid w:val="004C23B1"/>
    <w:rsid w:val="004C614B"/>
    <w:rsid w:val="004F146D"/>
    <w:rsid w:val="004F7F00"/>
    <w:rsid w:val="00505D36"/>
    <w:rsid w:val="00533053"/>
    <w:rsid w:val="00533CE0"/>
    <w:rsid w:val="00543FF6"/>
    <w:rsid w:val="005545C1"/>
    <w:rsid w:val="005600F9"/>
    <w:rsid w:val="005726C1"/>
    <w:rsid w:val="00575385"/>
    <w:rsid w:val="0057697D"/>
    <w:rsid w:val="00586137"/>
    <w:rsid w:val="005A470D"/>
    <w:rsid w:val="005B6E0F"/>
    <w:rsid w:val="005C4DA8"/>
    <w:rsid w:val="005C4EA7"/>
    <w:rsid w:val="005D1093"/>
    <w:rsid w:val="005D1507"/>
    <w:rsid w:val="005E1E6D"/>
    <w:rsid w:val="005F082B"/>
    <w:rsid w:val="006104AF"/>
    <w:rsid w:val="00641390"/>
    <w:rsid w:val="0064497C"/>
    <w:rsid w:val="00667E74"/>
    <w:rsid w:val="00682F6E"/>
    <w:rsid w:val="006843DD"/>
    <w:rsid w:val="006932C5"/>
    <w:rsid w:val="006A02A9"/>
    <w:rsid w:val="006B318A"/>
    <w:rsid w:val="006C21FD"/>
    <w:rsid w:val="006C79DD"/>
    <w:rsid w:val="006C7A05"/>
    <w:rsid w:val="006D5BF0"/>
    <w:rsid w:val="006D68CC"/>
    <w:rsid w:val="006E3AA1"/>
    <w:rsid w:val="006F0E90"/>
    <w:rsid w:val="006F571E"/>
    <w:rsid w:val="007005BB"/>
    <w:rsid w:val="0070787D"/>
    <w:rsid w:val="007115C1"/>
    <w:rsid w:val="00711E52"/>
    <w:rsid w:val="00714C10"/>
    <w:rsid w:val="00745FCB"/>
    <w:rsid w:val="00751527"/>
    <w:rsid w:val="007553AE"/>
    <w:rsid w:val="007605BA"/>
    <w:rsid w:val="007731B4"/>
    <w:rsid w:val="00784C29"/>
    <w:rsid w:val="007971A9"/>
    <w:rsid w:val="007A546C"/>
    <w:rsid w:val="007A5F5D"/>
    <w:rsid w:val="007B15E0"/>
    <w:rsid w:val="007D2D29"/>
    <w:rsid w:val="007D625B"/>
    <w:rsid w:val="007E1582"/>
    <w:rsid w:val="007E33DF"/>
    <w:rsid w:val="00814E12"/>
    <w:rsid w:val="0082307D"/>
    <w:rsid w:val="008464AB"/>
    <w:rsid w:val="0085424B"/>
    <w:rsid w:val="00854BE8"/>
    <w:rsid w:val="00862348"/>
    <w:rsid w:val="00863160"/>
    <w:rsid w:val="008632CD"/>
    <w:rsid w:val="008879CB"/>
    <w:rsid w:val="008B240F"/>
    <w:rsid w:val="008D2657"/>
    <w:rsid w:val="008E71AD"/>
    <w:rsid w:val="008F4D39"/>
    <w:rsid w:val="008F52B8"/>
    <w:rsid w:val="008F7FC5"/>
    <w:rsid w:val="00901D54"/>
    <w:rsid w:val="00903155"/>
    <w:rsid w:val="009044DF"/>
    <w:rsid w:val="00912287"/>
    <w:rsid w:val="0093039C"/>
    <w:rsid w:val="00936C34"/>
    <w:rsid w:val="0095343C"/>
    <w:rsid w:val="009568B0"/>
    <w:rsid w:val="00971734"/>
    <w:rsid w:val="009740F9"/>
    <w:rsid w:val="009771EE"/>
    <w:rsid w:val="00991460"/>
    <w:rsid w:val="00993C78"/>
    <w:rsid w:val="00996A14"/>
    <w:rsid w:val="009A197C"/>
    <w:rsid w:val="009A44D7"/>
    <w:rsid w:val="009A486E"/>
    <w:rsid w:val="009B233A"/>
    <w:rsid w:val="009B5B83"/>
    <w:rsid w:val="009E3A46"/>
    <w:rsid w:val="009E5E23"/>
    <w:rsid w:val="00A0355B"/>
    <w:rsid w:val="00A0712A"/>
    <w:rsid w:val="00A10244"/>
    <w:rsid w:val="00A13593"/>
    <w:rsid w:val="00A136E2"/>
    <w:rsid w:val="00A223EE"/>
    <w:rsid w:val="00A376AF"/>
    <w:rsid w:val="00A54E5E"/>
    <w:rsid w:val="00A7025E"/>
    <w:rsid w:val="00A75091"/>
    <w:rsid w:val="00A76DB7"/>
    <w:rsid w:val="00A80FB1"/>
    <w:rsid w:val="00A9586D"/>
    <w:rsid w:val="00A95F86"/>
    <w:rsid w:val="00A9743E"/>
    <w:rsid w:val="00AA109B"/>
    <w:rsid w:val="00AC0CD1"/>
    <w:rsid w:val="00AD144A"/>
    <w:rsid w:val="00AD3F97"/>
    <w:rsid w:val="00AE1E71"/>
    <w:rsid w:val="00AF72AA"/>
    <w:rsid w:val="00B10B7E"/>
    <w:rsid w:val="00B139EA"/>
    <w:rsid w:val="00B14891"/>
    <w:rsid w:val="00B41020"/>
    <w:rsid w:val="00B42F24"/>
    <w:rsid w:val="00B456D0"/>
    <w:rsid w:val="00B5142E"/>
    <w:rsid w:val="00B54A11"/>
    <w:rsid w:val="00B63DA5"/>
    <w:rsid w:val="00B75CCB"/>
    <w:rsid w:val="00B85AEF"/>
    <w:rsid w:val="00BB5CA0"/>
    <w:rsid w:val="00BC0FAF"/>
    <w:rsid w:val="00BD15D7"/>
    <w:rsid w:val="00BD4B87"/>
    <w:rsid w:val="00BD62D1"/>
    <w:rsid w:val="00BD7ED0"/>
    <w:rsid w:val="00C03591"/>
    <w:rsid w:val="00C16956"/>
    <w:rsid w:val="00C20967"/>
    <w:rsid w:val="00C23982"/>
    <w:rsid w:val="00C2491A"/>
    <w:rsid w:val="00C359D9"/>
    <w:rsid w:val="00C526D5"/>
    <w:rsid w:val="00C61A84"/>
    <w:rsid w:val="00C73F30"/>
    <w:rsid w:val="00C907E3"/>
    <w:rsid w:val="00CA5533"/>
    <w:rsid w:val="00CA64A7"/>
    <w:rsid w:val="00CB108A"/>
    <w:rsid w:val="00CB1E8D"/>
    <w:rsid w:val="00CB7552"/>
    <w:rsid w:val="00CC2CC7"/>
    <w:rsid w:val="00CC589E"/>
    <w:rsid w:val="00CD2420"/>
    <w:rsid w:val="00CF2908"/>
    <w:rsid w:val="00D04A88"/>
    <w:rsid w:val="00D12DB4"/>
    <w:rsid w:val="00D1381A"/>
    <w:rsid w:val="00D3278B"/>
    <w:rsid w:val="00D377B3"/>
    <w:rsid w:val="00D42D9D"/>
    <w:rsid w:val="00D55386"/>
    <w:rsid w:val="00D83B6C"/>
    <w:rsid w:val="00D853A6"/>
    <w:rsid w:val="00D86C39"/>
    <w:rsid w:val="00D943E6"/>
    <w:rsid w:val="00D96F45"/>
    <w:rsid w:val="00DA3C9A"/>
    <w:rsid w:val="00DC0921"/>
    <w:rsid w:val="00DC6EE5"/>
    <w:rsid w:val="00DD3548"/>
    <w:rsid w:val="00DD475F"/>
    <w:rsid w:val="00DE0864"/>
    <w:rsid w:val="00E00E9C"/>
    <w:rsid w:val="00E01EF1"/>
    <w:rsid w:val="00E35B35"/>
    <w:rsid w:val="00E41FC6"/>
    <w:rsid w:val="00E55607"/>
    <w:rsid w:val="00E65996"/>
    <w:rsid w:val="00E65D38"/>
    <w:rsid w:val="00E7359F"/>
    <w:rsid w:val="00E7460A"/>
    <w:rsid w:val="00E748D1"/>
    <w:rsid w:val="00E87B6E"/>
    <w:rsid w:val="00E87E9F"/>
    <w:rsid w:val="00E9588C"/>
    <w:rsid w:val="00EA044D"/>
    <w:rsid w:val="00EA2599"/>
    <w:rsid w:val="00EA4119"/>
    <w:rsid w:val="00ED3BC4"/>
    <w:rsid w:val="00ED6E1B"/>
    <w:rsid w:val="00EE5C7B"/>
    <w:rsid w:val="00F24D32"/>
    <w:rsid w:val="00F52725"/>
    <w:rsid w:val="00F55335"/>
    <w:rsid w:val="00F570B1"/>
    <w:rsid w:val="00F7453A"/>
    <w:rsid w:val="00F87C18"/>
    <w:rsid w:val="00F93031"/>
    <w:rsid w:val="00F97D5D"/>
    <w:rsid w:val="00FC5732"/>
    <w:rsid w:val="00FE1950"/>
    <w:rsid w:val="00FE720E"/>
    <w:rsid w:val="00FF5C78"/>
    <w:rsid w:val="00FF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6DFD723"/>
  <w15:docId w15:val="{E07018EB-E5C6-4F27-9396-9B2DEC3C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44DF"/>
    <w:rPr>
      <w:lang w:val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4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pPr>
      <w:keepNext/>
      <w:ind w:left="720"/>
      <w:jc w:val="center"/>
      <w:outlineLvl w:val="3"/>
    </w:pPr>
    <w:rPr>
      <w:b/>
      <w:sz w:val="24"/>
      <w:lang w:val="bg-BG"/>
    </w:rPr>
  </w:style>
  <w:style w:type="paragraph" w:styleId="Heading5">
    <w:name w:val="heading 5"/>
    <w:basedOn w:val="Normal"/>
    <w:next w:val="Normal"/>
    <w:qFormat/>
    <w:pPr>
      <w:keepNext/>
      <w:ind w:firstLine="720"/>
      <w:jc w:val="both"/>
      <w:outlineLvl w:val="4"/>
    </w:pPr>
    <w:rPr>
      <w:b/>
      <w:sz w:val="24"/>
      <w:lang w:val="bg-BG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4"/>
      <w:lang w:val="bg-BG"/>
    </w:rPr>
  </w:style>
  <w:style w:type="paragraph" w:styleId="BodyTextIndent">
    <w:name w:val="Body Text Indent"/>
    <w:basedOn w:val="Normal"/>
    <w:pPr>
      <w:ind w:firstLine="720"/>
      <w:jc w:val="both"/>
    </w:pPr>
    <w:rPr>
      <w:sz w:val="24"/>
      <w:lang w:val="bg-BG"/>
    </w:rPr>
  </w:style>
  <w:style w:type="paragraph" w:styleId="BodyText2">
    <w:name w:val="Body Text 2"/>
    <w:basedOn w:val="Normal"/>
    <w:link w:val="BodyText2Char"/>
    <w:pPr>
      <w:jc w:val="both"/>
    </w:pPr>
    <w:rPr>
      <w:b/>
      <w:sz w:val="24"/>
      <w:lang w:val="bg-BG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rsid w:val="00B42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bg-BG"/>
    </w:rPr>
  </w:style>
  <w:style w:type="character" w:styleId="CommentReference">
    <w:name w:val="annotation reference"/>
    <w:semiHidden/>
    <w:rsid w:val="004946DD"/>
    <w:rPr>
      <w:sz w:val="16"/>
      <w:szCs w:val="16"/>
    </w:rPr>
  </w:style>
  <w:style w:type="paragraph" w:styleId="CommentText">
    <w:name w:val="annotation text"/>
    <w:basedOn w:val="Normal"/>
    <w:semiHidden/>
    <w:rsid w:val="004946DD"/>
  </w:style>
  <w:style w:type="paragraph" w:styleId="CommentSubject">
    <w:name w:val="annotation subject"/>
    <w:basedOn w:val="CommentText"/>
    <w:next w:val="CommentText"/>
    <w:semiHidden/>
    <w:rsid w:val="004946DD"/>
    <w:rPr>
      <w:b/>
      <w:bCs/>
    </w:rPr>
  </w:style>
  <w:style w:type="paragraph" w:styleId="BalloonText">
    <w:name w:val="Balloon Text"/>
    <w:basedOn w:val="Normal"/>
    <w:semiHidden/>
    <w:rsid w:val="004946DD"/>
    <w:rPr>
      <w:rFonts w:ascii="Tahoma" w:hAnsi="Tahoma" w:cs="Tahoma"/>
      <w:sz w:val="16"/>
      <w:szCs w:val="16"/>
    </w:rPr>
  </w:style>
  <w:style w:type="character" w:styleId="Hyperlink">
    <w:name w:val="Hyperlink"/>
    <w:rsid w:val="00FE1950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FE1950"/>
    <w:pPr>
      <w:spacing w:before="30" w:after="30"/>
    </w:pPr>
    <w:rPr>
      <w:sz w:val="24"/>
      <w:szCs w:val="24"/>
      <w:lang w:eastAsia="en-US"/>
    </w:rPr>
  </w:style>
  <w:style w:type="paragraph" w:styleId="PlainText">
    <w:name w:val="Plain Text"/>
    <w:basedOn w:val="Normal"/>
    <w:rsid w:val="00316FE3"/>
    <w:pPr>
      <w:spacing w:before="100" w:beforeAutospacing="1" w:after="100" w:afterAutospacing="1"/>
    </w:pPr>
    <w:rPr>
      <w:sz w:val="24"/>
      <w:szCs w:val="24"/>
      <w:lang w:val="bg-BG"/>
    </w:rPr>
  </w:style>
  <w:style w:type="character" w:customStyle="1" w:styleId="BodyText2Char">
    <w:name w:val="Body Text 2 Char"/>
    <w:link w:val="BodyText2"/>
    <w:rsid w:val="009044DF"/>
    <w:rPr>
      <w:b/>
      <w:sz w:val="24"/>
    </w:rPr>
  </w:style>
  <w:style w:type="paragraph" w:styleId="ListParagraph">
    <w:name w:val="List Paragraph"/>
    <w:basedOn w:val="Normal"/>
    <w:uiPriority w:val="34"/>
    <w:qFormat/>
    <w:rsid w:val="001D79EB"/>
    <w:pPr>
      <w:ind w:left="708"/>
    </w:pPr>
  </w:style>
  <w:style w:type="paragraph" w:styleId="Title">
    <w:name w:val="Title"/>
    <w:basedOn w:val="Normal"/>
    <w:link w:val="TitleChar"/>
    <w:qFormat/>
    <w:rsid w:val="00D83B6C"/>
    <w:pPr>
      <w:jc w:val="center"/>
    </w:pPr>
    <w:rPr>
      <w:sz w:val="40"/>
      <w:szCs w:val="24"/>
      <w:u w:val="single"/>
      <w:lang w:val="bg-BG" w:eastAsia="en-US"/>
    </w:rPr>
  </w:style>
  <w:style w:type="character" w:customStyle="1" w:styleId="TitleChar">
    <w:name w:val="Title Char"/>
    <w:basedOn w:val="DefaultParagraphFont"/>
    <w:link w:val="Title"/>
    <w:rsid w:val="00D83B6C"/>
    <w:rPr>
      <w:sz w:val="40"/>
      <w:szCs w:val="24"/>
      <w:u w:val="single"/>
      <w:lang w:eastAsia="en-US"/>
    </w:rPr>
  </w:style>
  <w:style w:type="paragraph" w:customStyle="1" w:styleId="Style">
    <w:name w:val="Style"/>
    <w:rsid w:val="00BC0FAF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10244"/>
    <w:rPr>
      <w:lang w:val="en-US"/>
    </w:rPr>
  </w:style>
  <w:style w:type="paragraph" w:styleId="NoSpacing">
    <w:name w:val="No Spacing"/>
    <w:link w:val="NoSpacingChar"/>
    <w:qFormat/>
    <w:rsid w:val="009A486E"/>
    <w:rPr>
      <w:rFonts w:ascii="Calibri" w:eastAsia="MS Mincho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locked/>
    <w:rsid w:val="009A486E"/>
    <w:rPr>
      <w:rFonts w:ascii="Calibri" w:eastAsia="MS Mincho" w:hAnsi="Calibri"/>
      <w:sz w:val="22"/>
      <w:szCs w:val="22"/>
      <w:lang w:eastAsia="en-US"/>
    </w:rPr>
  </w:style>
  <w:style w:type="paragraph" w:styleId="BodyTextIndent2">
    <w:name w:val="Body Text Indent 2"/>
    <w:basedOn w:val="Normal"/>
    <w:link w:val="BodyTextIndent2Char"/>
    <w:rsid w:val="006E3AA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6E3AA1"/>
    <w:rPr>
      <w:lang w:val="en-US"/>
    </w:rPr>
  </w:style>
  <w:style w:type="paragraph" w:customStyle="1" w:styleId="CharChar1CharCharChar">
    <w:name w:val="Char Char1 Знак Знак Char Char Char"/>
    <w:basedOn w:val="Normal"/>
    <w:rsid w:val="006E3AA1"/>
    <w:pPr>
      <w:tabs>
        <w:tab w:val="left" w:pos="709"/>
      </w:tabs>
    </w:pPr>
    <w:rPr>
      <w:rFonts w:ascii="Tahoma" w:eastAsia="MS Mincho" w:hAnsi="Tahoma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4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42E792-7B6E-4F70-8203-70100869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3</Pages>
  <Words>1068</Words>
  <Characters>6092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j</Company>
  <LinksUpToDate>false</LinksUpToDate>
  <CharactersWithSpaces>7146</CharactersWithSpaces>
  <SharedDoc>false</SharedDoc>
  <HLinks>
    <vt:vector size="24" baseType="variant">
      <vt:variant>
        <vt:i4>2293796</vt:i4>
      </vt:variant>
      <vt:variant>
        <vt:i4>9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6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2293796</vt:i4>
      </vt:variant>
      <vt:variant>
        <vt:i4>3</vt:i4>
      </vt:variant>
      <vt:variant>
        <vt:i4>0</vt:i4>
      </vt:variant>
      <vt:variant>
        <vt:i4>5</vt:i4>
      </vt:variant>
      <vt:variant>
        <vt:lpwstr>http://www.daxy.com/cgi-bin/dv/</vt:lpwstr>
      </vt:variant>
      <vt:variant>
        <vt:lpwstr/>
      </vt:variant>
      <vt:variant>
        <vt:i4>5439521</vt:i4>
      </vt:variant>
      <vt:variant>
        <vt:i4>0</vt:i4>
      </vt:variant>
      <vt:variant>
        <vt:i4>0</vt:i4>
      </vt:variant>
      <vt:variant>
        <vt:i4>5</vt:i4>
      </vt:variant>
      <vt:variant>
        <vt:lpwstr>mailto:kuntchev@visible-art.com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lubo</dc:creator>
  <cp:keywords/>
  <cp:lastModifiedBy>toloev</cp:lastModifiedBy>
  <cp:revision>89</cp:revision>
  <cp:lastPrinted>2021-03-17T13:49:00Z</cp:lastPrinted>
  <dcterms:created xsi:type="dcterms:W3CDTF">2015-10-01T13:21:00Z</dcterms:created>
  <dcterms:modified xsi:type="dcterms:W3CDTF">2022-06-16T13:00:00Z</dcterms:modified>
</cp:coreProperties>
</file>